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334" w:rsidRPr="008B35D6" w:rsidRDefault="00E918A1" w:rsidP="00E918A1">
      <w:pPr>
        <w:pStyle w:val="Title"/>
        <w:rPr>
          <w:sz w:val="32"/>
          <w:szCs w:val="32"/>
        </w:rPr>
      </w:pPr>
      <w:r w:rsidRPr="008B35D6">
        <w:rPr>
          <w:sz w:val="32"/>
          <w:szCs w:val="32"/>
        </w:rPr>
        <w:t xml:space="preserve">St. Joseph Parish Ministries </w:t>
      </w:r>
      <w:r w:rsidR="0066600C" w:rsidRPr="008B35D6">
        <w:rPr>
          <w:sz w:val="32"/>
          <w:szCs w:val="32"/>
        </w:rPr>
        <w:t>Communications &amp; Social Media Policies (Facebook, Twitter, Instagram, etc.)</w:t>
      </w:r>
    </w:p>
    <w:p w:rsidR="007B501C" w:rsidRDefault="007B501C" w:rsidP="007B501C"/>
    <w:p w:rsidR="007B501C" w:rsidRPr="007B501C" w:rsidRDefault="007B501C" w:rsidP="007B501C">
      <w:pPr>
        <w:rPr>
          <w:sz w:val="28"/>
          <w:szCs w:val="28"/>
        </w:rPr>
      </w:pPr>
      <w:r w:rsidRPr="007B501C">
        <w:rPr>
          <w:sz w:val="28"/>
          <w:szCs w:val="28"/>
        </w:rPr>
        <w:t xml:space="preserve">Due to the growth of St. Joseph Parish and the many, wonderful </w:t>
      </w:r>
      <w:r w:rsidR="004E1905">
        <w:rPr>
          <w:sz w:val="28"/>
          <w:szCs w:val="28"/>
        </w:rPr>
        <w:t>ministries</w:t>
      </w:r>
      <w:r w:rsidRPr="007B501C">
        <w:rPr>
          <w:sz w:val="28"/>
          <w:szCs w:val="28"/>
        </w:rPr>
        <w:t xml:space="preserve"> we </w:t>
      </w:r>
      <w:bookmarkStart w:id="0" w:name="_GoBack"/>
      <w:bookmarkEnd w:id="0"/>
      <w:r w:rsidRPr="007B501C">
        <w:rPr>
          <w:sz w:val="28"/>
          <w:szCs w:val="28"/>
        </w:rPr>
        <w:t>have for our parish community, we have experienced a growth in communications (articles, social media, bulletin announcements, etc.). Although we enjoy the convenient access to communications, it can also come with challenges. These policies will hopefully create for an environment of consistency and integrity among our ministries while preserving the mission and vision of St. Joseph Parish.</w:t>
      </w:r>
    </w:p>
    <w:p w:rsidR="00E918A1" w:rsidRDefault="00E918A1" w:rsidP="00E918A1"/>
    <w:p w:rsidR="00E918A1" w:rsidRDefault="00E918A1" w:rsidP="00E918A1">
      <w:pPr>
        <w:pStyle w:val="ListParagraph"/>
        <w:numPr>
          <w:ilvl w:val="0"/>
          <w:numId w:val="1"/>
        </w:numPr>
        <w:rPr>
          <w:sz w:val="28"/>
          <w:szCs w:val="28"/>
        </w:rPr>
      </w:pPr>
      <w:r w:rsidRPr="00E918A1">
        <w:rPr>
          <w:sz w:val="28"/>
          <w:szCs w:val="28"/>
        </w:rPr>
        <w:t>St. Joseph Ministries that would like to make a Facebook Page or Group must contact the Parish Office before creation.</w:t>
      </w:r>
    </w:p>
    <w:p w:rsidR="00E918A1" w:rsidRPr="00E918A1" w:rsidRDefault="00E918A1" w:rsidP="00E918A1">
      <w:pPr>
        <w:pStyle w:val="ListParagraph"/>
        <w:rPr>
          <w:sz w:val="28"/>
          <w:szCs w:val="28"/>
        </w:rPr>
      </w:pPr>
    </w:p>
    <w:p w:rsidR="00E918A1" w:rsidRDefault="00E918A1" w:rsidP="00E918A1">
      <w:pPr>
        <w:pStyle w:val="ListParagraph"/>
        <w:numPr>
          <w:ilvl w:val="0"/>
          <w:numId w:val="1"/>
        </w:numPr>
        <w:rPr>
          <w:sz w:val="28"/>
          <w:szCs w:val="28"/>
        </w:rPr>
      </w:pPr>
      <w:r w:rsidRPr="00E918A1">
        <w:rPr>
          <w:sz w:val="28"/>
          <w:szCs w:val="28"/>
        </w:rPr>
        <w:t>The St. Joseph Parish Communications Specialist must be an administrator on your Page or Group in order to observe and/or monitor activity.</w:t>
      </w:r>
    </w:p>
    <w:p w:rsidR="00FF698A" w:rsidRPr="00FF698A" w:rsidRDefault="00FF698A" w:rsidP="00FF698A">
      <w:pPr>
        <w:pStyle w:val="ListParagraph"/>
        <w:rPr>
          <w:sz w:val="28"/>
          <w:szCs w:val="28"/>
        </w:rPr>
      </w:pPr>
    </w:p>
    <w:p w:rsidR="00FF698A" w:rsidRDefault="00D245F0" w:rsidP="00E918A1">
      <w:pPr>
        <w:pStyle w:val="ListParagraph"/>
        <w:numPr>
          <w:ilvl w:val="0"/>
          <w:numId w:val="1"/>
        </w:numPr>
        <w:rPr>
          <w:rFonts w:cstheme="minorHAnsi"/>
          <w:sz w:val="28"/>
          <w:szCs w:val="28"/>
        </w:rPr>
      </w:pPr>
      <w:r w:rsidRPr="00D245F0">
        <w:rPr>
          <w:rFonts w:cstheme="minorHAnsi"/>
          <w:sz w:val="28"/>
          <w:szCs w:val="28"/>
        </w:rPr>
        <w:t>The purpose of ministry communications/all social media is to relay information about their ministry to the parish or specific audience</w:t>
      </w:r>
    </w:p>
    <w:p w:rsidR="00D245F0" w:rsidRPr="00D245F0" w:rsidRDefault="00D245F0" w:rsidP="00D245F0">
      <w:pPr>
        <w:pStyle w:val="ListParagraph"/>
        <w:rPr>
          <w:rFonts w:cstheme="minorHAnsi"/>
          <w:sz w:val="28"/>
          <w:szCs w:val="28"/>
        </w:rPr>
      </w:pPr>
    </w:p>
    <w:p w:rsidR="00D245F0" w:rsidRDefault="00D245F0" w:rsidP="00D245F0">
      <w:pPr>
        <w:pStyle w:val="ListParagraph"/>
        <w:numPr>
          <w:ilvl w:val="0"/>
          <w:numId w:val="1"/>
        </w:numPr>
        <w:rPr>
          <w:rFonts w:cstheme="minorHAnsi"/>
          <w:sz w:val="28"/>
          <w:szCs w:val="28"/>
        </w:rPr>
      </w:pPr>
      <w:r w:rsidRPr="00D245F0">
        <w:rPr>
          <w:rFonts w:cstheme="minorHAnsi"/>
          <w:sz w:val="28"/>
          <w:szCs w:val="28"/>
        </w:rPr>
        <w:t>Ministry communications may not be used for partisan political messages, solicitation of funds for non-parish ministries, or paid advertising</w:t>
      </w:r>
      <w:r>
        <w:rPr>
          <w:rFonts w:cstheme="minorHAnsi"/>
          <w:sz w:val="28"/>
          <w:szCs w:val="28"/>
        </w:rPr>
        <w:t>.</w:t>
      </w:r>
    </w:p>
    <w:p w:rsidR="00D245F0" w:rsidRPr="00D245F0" w:rsidRDefault="00D245F0" w:rsidP="00D245F0">
      <w:pPr>
        <w:pStyle w:val="ListParagraph"/>
        <w:rPr>
          <w:rFonts w:cstheme="minorHAnsi"/>
          <w:sz w:val="28"/>
          <w:szCs w:val="28"/>
        </w:rPr>
      </w:pPr>
    </w:p>
    <w:p w:rsidR="00D245F0" w:rsidRPr="00D245F0" w:rsidRDefault="00D245F0" w:rsidP="00D245F0">
      <w:pPr>
        <w:rPr>
          <w:rFonts w:cstheme="minorHAnsi"/>
          <w:b/>
          <w:sz w:val="28"/>
          <w:szCs w:val="28"/>
        </w:rPr>
      </w:pPr>
      <w:r w:rsidRPr="00D245F0">
        <w:rPr>
          <w:rFonts w:cstheme="minorHAnsi"/>
          <w:b/>
          <w:sz w:val="28"/>
          <w:szCs w:val="28"/>
        </w:rPr>
        <w:t>The Purpose of any Communication:</w:t>
      </w:r>
    </w:p>
    <w:p w:rsidR="00E918A1" w:rsidRPr="007B501C" w:rsidRDefault="00D245F0" w:rsidP="007B501C">
      <w:pPr>
        <w:ind w:left="360"/>
        <w:rPr>
          <w:rFonts w:cstheme="minorHAnsi"/>
          <w:sz w:val="28"/>
          <w:szCs w:val="28"/>
        </w:rPr>
      </w:pPr>
      <w:r w:rsidRPr="00D245F0">
        <w:rPr>
          <w:rFonts w:cstheme="minorHAnsi"/>
          <w:sz w:val="28"/>
          <w:szCs w:val="28"/>
        </w:rPr>
        <w:t>Content provides accurate information about St. Joseph’s ministries, business and activities, consistent with Catholic Values, St. Joseph’s mission, vision statements, goals and objectives.</w:t>
      </w:r>
    </w:p>
    <w:p w:rsidR="00E918A1" w:rsidRPr="00E918A1" w:rsidRDefault="00E918A1" w:rsidP="00E918A1"/>
    <w:p w:rsidR="00E918A1" w:rsidRDefault="00E918A1"/>
    <w:sectPr w:rsidR="00E91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24BBE"/>
    <w:multiLevelType w:val="hybridMultilevel"/>
    <w:tmpl w:val="0F2A3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F13A35"/>
    <w:multiLevelType w:val="hybridMultilevel"/>
    <w:tmpl w:val="68863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8A1"/>
    <w:rsid w:val="004E1905"/>
    <w:rsid w:val="0066600C"/>
    <w:rsid w:val="007B501C"/>
    <w:rsid w:val="008B35D6"/>
    <w:rsid w:val="00AE1334"/>
    <w:rsid w:val="00D245F0"/>
    <w:rsid w:val="00E918A1"/>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9E6E8-51FF-4855-96C0-DCD8C2DF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18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18A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9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Boehmer</dc:creator>
  <cp:keywords/>
  <dc:description/>
  <cp:lastModifiedBy>Lesia Anstead</cp:lastModifiedBy>
  <cp:revision>4</cp:revision>
  <dcterms:created xsi:type="dcterms:W3CDTF">2020-10-15T15:08:00Z</dcterms:created>
  <dcterms:modified xsi:type="dcterms:W3CDTF">2020-10-15T18:29:00Z</dcterms:modified>
</cp:coreProperties>
</file>